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20" w:rsidRPr="00C236EA" w:rsidRDefault="00E41A5A" w:rsidP="006E56BE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bookmarkStart w:id="0" w:name="_GoBack"/>
      <w:bookmarkEnd w:id="0"/>
      <w:r w:rsidRPr="00C236EA">
        <w:rPr>
          <w:rFonts w:ascii="Arial Black" w:hAnsi="Arial Black"/>
          <w:b/>
          <w:color w:val="FF0000"/>
          <w:sz w:val="40"/>
          <w:szCs w:val="40"/>
        </w:rPr>
        <w:t>Autobusový zájezd</w:t>
      </w:r>
      <w:r w:rsidR="00D96E20" w:rsidRPr="00C236EA">
        <w:rPr>
          <w:rFonts w:ascii="Arial Black" w:hAnsi="Arial Black"/>
          <w:b/>
          <w:color w:val="FF0000"/>
          <w:sz w:val="40"/>
          <w:szCs w:val="40"/>
        </w:rPr>
        <w:t xml:space="preserve"> </w:t>
      </w:r>
      <w:r w:rsidR="00F53457" w:rsidRPr="00C236EA">
        <w:rPr>
          <w:rFonts w:ascii="Arial Black" w:hAnsi="Arial Black"/>
          <w:b/>
          <w:color w:val="FF0000"/>
          <w:sz w:val="40"/>
          <w:szCs w:val="40"/>
        </w:rPr>
        <w:t>z Vlašimi</w:t>
      </w:r>
      <w:r w:rsidR="00D96E20" w:rsidRPr="00C236EA">
        <w:rPr>
          <w:rFonts w:ascii="Arial Black" w:hAnsi="Arial Black"/>
          <w:b/>
          <w:color w:val="FF0000"/>
          <w:sz w:val="40"/>
          <w:szCs w:val="40"/>
        </w:rPr>
        <w:t xml:space="preserve">       </w:t>
      </w:r>
    </w:p>
    <w:p w:rsidR="00F53457" w:rsidRPr="00470F26" w:rsidRDefault="00E76F88" w:rsidP="006E56BE">
      <w:pPr>
        <w:jc w:val="center"/>
        <w:rPr>
          <w:rFonts w:ascii="Arial Black" w:hAnsi="Arial Black"/>
          <w:b/>
          <w:color w:val="002060"/>
          <w:sz w:val="52"/>
          <w:szCs w:val="52"/>
        </w:rPr>
      </w:pPr>
      <w:r w:rsidRPr="00470F26">
        <w:rPr>
          <w:rFonts w:ascii="Arial Black" w:hAnsi="Arial Black"/>
          <w:b/>
          <w:color w:val="002060"/>
          <w:sz w:val="52"/>
          <w:szCs w:val="52"/>
        </w:rPr>
        <w:t>d</w:t>
      </w:r>
      <w:r w:rsidR="006E56BE" w:rsidRPr="00470F26">
        <w:rPr>
          <w:rFonts w:ascii="Arial Black" w:hAnsi="Arial Black"/>
          <w:b/>
          <w:color w:val="002060"/>
          <w:sz w:val="52"/>
          <w:szCs w:val="52"/>
        </w:rPr>
        <w:t xml:space="preserve">o otáčivého divadla </w:t>
      </w:r>
    </w:p>
    <w:p w:rsidR="006E56BE" w:rsidRPr="00470F26" w:rsidRDefault="006E56BE" w:rsidP="006E56BE">
      <w:pPr>
        <w:jc w:val="center"/>
        <w:rPr>
          <w:rFonts w:ascii="Arial Black" w:hAnsi="Arial Black"/>
          <w:b/>
          <w:color w:val="002060"/>
          <w:sz w:val="52"/>
          <w:szCs w:val="52"/>
        </w:rPr>
      </w:pPr>
      <w:r w:rsidRPr="00470F26">
        <w:rPr>
          <w:rFonts w:ascii="Arial Black" w:hAnsi="Arial Black"/>
          <w:b/>
          <w:color w:val="002060"/>
          <w:sz w:val="52"/>
          <w:szCs w:val="52"/>
        </w:rPr>
        <w:t>v Českém Krumlově !!!</w:t>
      </w:r>
      <w:r w:rsidR="00E41A5A" w:rsidRPr="00470F26">
        <w:rPr>
          <w:rFonts w:ascii="Arial Black" w:hAnsi="Arial Black"/>
          <w:b/>
          <w:color w:val="002060"/>
          <w:sz w:val="52"/>
          <w:szCs w:val="52"/>
        </w:rPr>
        <w:t xml:space="preserve">   </w:t>
      </w:r>
    </w:p>
    <w:p w:rsidR="00470F26" w:rsidRDefault="00C236EA" w:rsidP="00302F04">
      <w:pPr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36830</wp:posOffset>
            </wp:positionV>
            <wp:extent cx="6055360" cy="1533525"/>
            <wp:effectExtent l="19050" t="0" r="2540" b="0"/>
            <wp:wrapNone/>
            <wp:docPr id="2" name="obrázek 2" descr="C:\Users\uzivatel\Desktop\15051161113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150511611130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36830</wp:posOffset>
            </wp:positionV>
            <wp:extent cx="2238375" cy="1533525"/>
            <wp:effectExtent l="19050" t="0" r="9525" b="0"/>
            <wp:wrapNone/>
            <wp:docPr id="5" name="obrázek 5" descr="Výsledek obrázku pro &amp;ccaron;eský krum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&amp;ccaron;eský kruml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F26" w:rsidRDefault="00470F26" w:rsidP="00302F04">
      <w:pPr>
        <w:rPr>
          <w:rFonts w:ascii="Arial Black" w:hAnsi="Arial Black"/>
          <w:b/>
          <w:sz w:val="52"/>
          <w:szCs w:val="52"/>
        </w:rPr>
      </w:pPr>
    </w:p>
    <w:p w:rsidR="00470F26" w:rsidRDefault="00097B56" w:rsidP="00470F2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br/>
      </w:r>
    </w:p>
    <w:p w:rsidR="00302F04" w:rsidRPr="00C236EA" w:rsidRDefault="00C236EA" w:rsidP="00470F26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Arial Black" w:hAnsi="Arial Black"/>
          <w:b/>
          <w:color w:val="262626" w:themeColor="text1" w:themeTint="D9"/>
          <w:sz w:val="44"/>
          <w:szCs w:val="44"/>
        </w:rPr>
        <w:br/>
      </w:r>
      <w:r w:rsidR="00097B56" w:rsidRPr="00C236EA">
        <w:rPr>
          <w:rFonts w:ascii="Arial Black" w:hAnsi="Arial Black"/>
          <w:b/>
          <w:color w:val="262626" w:themeColor="text1" w:themeTint="D9"/>
          <w:sz w:val="44"/>
          <w:szCs w:val="44"/>
        </w:rPr>
        <w:t>Činohra:</w:t>
      </w:r>
      <w:r w:rsidR="00097B56" w:rsidRPr="00C236EA">
        <w:rPr>
          <w:rFonts w:ascii="Arial Black" w:hAnsi="Arial Black"/>
          <w:b/>
          <w:sz w:val="44"/>
          <w:szCs w:val="44"/>
        </w:rPr>
        <w:t xml:space="preserve"> </w:t>
      </w:r>
      <w:hyperlink r:id="rId10" w:history="1">
        <w:r w:rsidR="00302F04" w:rsidRPr="00C236EA">
          <w:rPr>
            <w:rStyle w:val="Hypertextovodkaz"/>
            <w:rFonts w:ascii="Arial Black" w:hAnsi="Arial Black"/>
            <w:b/>
            <w:color w:val="FF0000"/>
            <w:sz w:val="44"/>
            <w:szCs w:val="44"/>
            <w:u w:val="none"/>
          </w:rPr>
          <w:t>Dracula</w:t>
        </w:r>
        <w:r w:rsidR="00302F04" w:rsidRPr="00C236EA">
          <w:rPr>
            <w:rFonts w:ascii="Arial Black" w:hAnsi="Arial Black"/>
            <w:b/>
            <w:color w:val="0000FF"/>
            <w:sz w:val="44"/>
            <w:szCs w:val="44"/>
            <w:u w:val="single"/>
          </w:rPr>
          <w:t xml:space="preserve"> </w:t>
        </w:r>
        <w:r w:rsidR="006E56BE" w:rsidRPr="00C236EA">
          <w:rPr>
            <w:rFonts w:ascii="Times New Roman" w:eastAsia="Times New Roman" w:hAnsi="Times New Roman" w:cs="Times New Roman"/>
            <w:b/>
            <w:bCs/>
            <w:sz w:val="44"/>
            <w:szCs w:val="44"/>
            <w:lang w:eastAsia="cs-CZ"/>
          </w:rPr>
          <w:br/>
        </w:r>
      </w:hyperlink>
      <w:r w:rsidR="00470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02F04" w:rsidRPr="00302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Bram Stoker</w:t>
      </w:r>
      <w:r w:rsidR="00470F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02F04" w:rsidRPr="00302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Nemrtvý démon hrabě Dracula opouští svůj hrad v Transylvánii, </w:t>
      </w:r>
      <w:r w:rsidR="00470F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02F04" w:rsidRPr="00302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rozšířil své pole působnosti a našel ženu, jejíž portrét ho okouzlil. </w:t>
      </w:r>
      <w:r w:rsidR="00470F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02F04" w:rsidRPr="00302F04">
        <w:rPr>
          <w:rFonts w:ascii="Times New Roman" w:eastAsia="Times New Roman" w:hAnsi="Times New Roman" w:cs="Times New Roman"/>
          <w:sz w:val="24"/>
          <w:szCs w:val="24"/>
          <w:lang w:eastAsia="cs-CZ"/>
        </w:rPr>
        <w:t>Nikdo netuší, jak nebezpečný je ten uhrančivý cizinec. Nikdo, až na doktora Van Helsinga...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96E20" w:rsidRPr="00C236EA" w:rsidRDefault="00F91BD4" w:rsidP="00E0530A">
      <w:pPr>
        <w:rPr>
          <w:rFonts w:ascii="Arial Black" w:hAnsi="Arial Black"/>
          <w:noProof/>
          <w:color w:val="262626" w:themeColor="text1" w:themeTint="D9"/>
          <w:sz w:val="32"/>
          <w:szCs w:val="32"/>
          <w:lang w:eastAsia="cs-CZ"/>
        </w:rPr>
      </w:pPr>
      <w:r>
        <w:rPr>
          <w:rFonts w:ascii="Arial Black" w:hAnsi="Arial Black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6350</wp:posOffset>
                </wp:positionV>
                <wp:extent cx="1647825" cy="942975"/>
                <wp:effectExtent l="9525" t="5080" r="9525" b="44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42975"/>
                        </a:xfrm>
                        <a:prstGeom prst="wedgeEllipseCallout">
                          <a:avLst>
                            <a:gd name="adj1" fmla="val 4333"/>
                            <a:gd name="adj2" fmla="val 34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56" w:rsidRPr="00097B56" w:rsidRDefault="00097B56">
                            <w:pPr>
                              <w:rPr>
                                <w:b/>
                              </w:rPr>
                            </w:pPr>
                            <w:r w:rsidRPr="00097B56">
                              <w:rPr>
                                <w:sz w:val="28"/>
                                <w:szCs w:val="28"/>
                              </w:rPr>
                              <w:t>Cena po slevě</w:t>
                            </w:r>
                            <w:r>
                              <w:t xml:space="preserve"> </w:t>
                            </w:r>
                            <w:r w:rsidR="002B7719">
                              <w:t xml:space="preserve">  </w:t>
                            </w:r>
                            <w:r w:rsidR="00CB008C">
                              <w:rPr>
                                <w:b/>
                                <w:sz w:val="28"/>
                                <w:szCs w:val="28"/>
                              </w:rPr>
                              <w:t>platí do 31.10</w:t>
                            </w:r>
                            <w:r w:rsidRPr="00097B56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393.4pt;margin-top:.5pt;width:129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bySgIAAKYEAAAOAAAAZHJzL2Uyb0RvYy54bWysVG1v0zAQ/o7Ef7D8naVJ062Nlk5TtyGk&#10;AZMGP+BqO4nBb9hu0/HruThZ6QDxAZEP1p3v7rmXx5fLq4NWZC98kNbUND+bUSIMs1yatqafP929&#10;WVISIhgOyhpR0ycR6NX69avL3lWisJ1VXHiCICZUvatpF6OrsiywTmgIZ9YJg8bGeg0RVd9m3EOP&#10;6FplxWx2nvXWc+ctEyHg7c1opOuE3zSCxY9NE0QkqqZYW0ynT+d2OLP1JVStB9dJNpUB/1CFBmkw&#10;6RHqBiKQnZe/QWnJvA22iWfM6sw2jWQi9YDd5LNfunnswInUCw4nuOOYwv+DZR/2D55IXtOSEgMa&#10;KbreRZsyk2IYT+9ChV6P7sEPDQZ3b9nXQIzddGBace297TsBHIvKB//sRcCgBAwl2/695YgOiJ4m&#10;dWi8HgBxBuSQCHk6EiIOkTC8zM/Li2WxoIShbVUWq4tFSgHVc7TzIb4VVpNBqGkveCtulZIuiA0o&#10;ZXcxJYP9fYiJHz51CfxLTkmjFdK9B0XK+Xw+vYYTl+LUZV6el8sp/wSYQfVcQRqOVZLfSaWS4tvt&#10;RnmC6DW9S98UHE7dlCE9NrfANv8OMUvfnyC0jLhESuqaLo9OUA2s3BqenngEqUYZS1ZmomlgZmQ4&#10;HraHieyt5U9ImLfjsuByo9BZ/52SHhelpuHbDrygRL0zSPoqL8ths5JSLi4KVPypZXtqAcMQqqaR&#10;klHcxHEbd87LtsNMeRqDscMzbGR8flFjVVPduAwovdi2Uz15/fy9rH8AAAD//wMAUEsDBBQABgAI&#10;AAAAIQC7NNqF4AAAAAoBAAAPAAAAZHJzL2Rvd25yZXYueG1sTI/RTsMwDEXfkfYPkSfxxtKxUUZp&#10;Ok0gJiTQKIMPyBqvLTRO1aRd+Xu8J3izdazrc9P1aBsxYOdrRwrmswgEUuFMTaWCz4+nqxUIHzQZ&#10;3ThCBT/oYZ1NLlKdGHeidxz2oRQcQj7RCqoQ2kRKX1RotZ+5FonZ0XVWB167UppOnzjcNvI6imJp&#10;dU38odItPlRYfO97qyB/C9uvHckFDY/P291Ln79uilypy+m4uQcRcAx/x3DWZ3XI2OngejJeNApu&#10;VzGrBwZc6cyjZbwAceBpeXcDMkvl/wrZLwAAAP//AwBQSwECLQAUAAYACAAAACEAtoM4kv4AAADh&#10;AQAAEwAAAAAAAAAAAAAAAAAAAAAAW0NvbnRlbnRfVHlwZXNdLnhtbFBLAQItABQABgAIAAAAIQA4&#10;/SH/1gAAAJQBAAALAAAAAAAAAAAAAAAAAC8BAABfcmVscy8ucmVsc1BLAQItABQABgAIAAAAIQA2&#10;13bySgIAAKYEAAAOAAAAAAAAAAAAAAAAAC4CAABkcnMvZTJvRG9jLnhtbFBLAQItABQABgAIAAAA&#10;IQC7NNqF4AAAAAoBAAAPAAAAAAAAAAAAAAAAAKQEAABkcnMvZG93bnJldi54bWxQSwUGAAAAAAQA&#10;BADzAAAAsQUAAAAA&#10;" adj="11736,18284">
                <v:textbox>
                  <w:txbxContent>
                    <w:p w:rsidR="00097B56" w:rsidRPr="00097B56" w:rsidRDefault="00097B56">
                      <w:pPr>
                        <w:rPr>
                          <w:b/>
                        </w:rPr>
                      </w:pPr>
                      <w:r w:rsidRPr="00097B56">
                        <w:rPr>
                          <w:sz w:val="28"/>
                          <w:szCs w:val="28"/>
                        </w:rPr>
                        <w:t>Cena po slevě</w:t>
                      </w:r>
                      <w:r>
                        <w:t xml:space="preserve"> </w:t>
                      </w:r>
                      <w:r w:rsidR="002B7719">
                        <w:t xml:space="preserve">  </w:t>
                      </w:r>
                      <w:r w:rsidR="00CB008C">
                        <w:rPr>
                          <w:b/>
                          <w:sz w:val="28"/>
                          <w:szCs w:val="28"/>
                        </w:rPr>
                        <w:t>platí do 31.10</w:t>
                      </w:r>
                      <w:r w:rsidRPr="00097B56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 xml:space="preserve">Termín:  </w:t>
      </w:r>
      <w:r w:rsidR="00CB008C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15</w:t>
      </w:r>
      <w:r w:rsidR="00BB5350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.6.</w:t>
      </w:r>
      <w:r w:rsidR="00097B56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2</w:t>
      </w:r>
      <w:r w:rsidR="00BB5350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01</w:t>
      </w:r>
      <w:r w:rsidR="00707FE7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8</w:t>
      </w:r>
      <w:r w:rsidR="002F1A6A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/</w:t>
      </w:r>
      <w:r w:rsidR="00CB008C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pátek</w:t>
      </w:r>
    </w:p>
    <w:p w:rsidR="00E41A5A" w:rsidRDefault="00097B56">
      <w:pPr>
        <w:rPr>
          <w:noProof/>
          <w:sz w:val="32"/>
          <w:szCs w:val="32"/>
          <w:lang w:eastAsia="cs-CZ"/>
        </w:rPr>
      </w:pPr>
      <w:r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Cena first minute</w:t>
      </w:r>
      <w:r w:rsidR="00F53457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>:</w:t>
      </w:r>
      <w:r w:rsidR="00302F04" w:rsidRPr="00C236EA">
        <w:rPr>
          <w:rFonts w:ascii="Arial Black" w:hAnsi="Arial Black"/>
          <w:b/>
          <w:noProof/>
          <w:color w:val="262626" w:themeColor="text1" w:themeTint="D9"/>
          <w:sz w:val="32"/>
          <w:szCs w:val="32"/>
          <w:lang w:eastAsia="cs-CZ"/>
        </w:rPr>
        <w:t xml:space="preserve"> </w:t>
      </w:r>
      <w:r w:rsidR="00CB008C" w:rsidRPr="00C236EA">
        <w:rPr>
          <w:rFonts w:ascii="Arial Black" w:hAnsi="Arial Black"/>
          <w:strike/>
          <w:noProof/>
          <w:color w:val="FF0000"/>
          <w:sz w:val="32"/>
          <w:szCs w:val="32"/>
          <w:lang w:eastAsia="cs-CZ"/>
        </w:rPr>
        <w:t>1.29</w:t>
      </w:r>
      <w:r w:rsidR="00E41A5A" w:rsidRPr="00C236EA">
        <w:rPr>
          <w:rFonts w:ascii="Arial Black" w:hAnsi="Arial Black"/>
          <w:strike/>
          <w:noProof/>
          <w:color w:val="FF0000"/>
          <w:sz w:val="32"/>
          <w:szCs w:val="32"/>
          <w:lang w:eastAsia="cs-CZ"/>
        </w:rPr>
        <w:t>0</w:t>
      </w:r>
      <w:r w:rsidR="00BB5350" w:rsidRPr="00C236EA">
        <w:rPr>
          <w:rFonts w:ascii="Arial Black" w:hAnsi="Arial Black"/>
          <w:strike/>
          <w:noProof/>
          <w:color w:val="FF0000"/>
          <w:sz w:val="32"/>
          <w:szCs w:val="32"/>
          <w:lang w:eastAsia="cs-CZ"/>
        </w:rPr>
        <w:t>,-Kč</w:t>
      </w:r>
      <w:r w:rsidR="004D38E2" w:rsidRPr="00780BC6">
        <w:rPr>
          <w:noProof/>
          <w:sz w:val="36"/>
          <w:szCs w:val="36"/>
          <w:lang w:eastAsia="cs-CZ"/>
        </w:rPr>
        <w:t xml:space="preserve"> </w:t>
      </w:r>
      <w:r w:rsidR="00780BC6" w:rsidRPr="00780BC6">
        <w:rPr>
          <w:noProof/>
          <w:sz w:val="36"/>
          <w:szCs w:val="36"/>
          <w:lang w:eastAsia="cs-CZ"/>
        </w:rPr>
        <w:br/>
      </w:r>
      <w:r w:rsidR="00780BC6">
        <w:rPr>
          <w:noProof/>
          <w:sz w:val="32"/>
          <w:szCs w:val="32"/>
          <w:lang w:eastAsia="cs-CZ"/>
        </w:rPr>
        <w:t>(</w:t>
      </w:r>
      <w:r w:rsidR="00780BC6" w:rsidRPr="00780BC6">
        <w:rPr>
          <w:noProof/>
          <w:sz w:val="32"/>
          <w:szCs w:val="32"/>
          <w:lang w:eastAsia="cs-CZ"/>
        </w:rPr>
        <w:t>450 Kč přispěje Obec Kladruby i Tehov svým občanům</w:t>
      </w:r>
      <w:r w:rsidR="00C236EA">
        <w:rPr>
          <w:noProof/>
          <w:sz w:val="32"/>
          <w:szCs w:val="32"/>
          <w:lang w:eastAsia="cs-CZ"/>
        </w:rPr>
        <w:t>!</w:t>
      </w:r>
      <w:r w:rsidR="00780BC6">
        <w:rPr>
          <w:noProof/>
          <w:sz w:val="32"/>
          <w:szCs w:val="32"/>
          <w:lang w:eastAsia="cs-CZ"/>
        </w:rPr>
        <w:t>)</w:t>
      </w:r>
    </w:p>
    <w:p w:rsidR="00780BC6" w:rsidRPr="00C236EA" w:rsidRDefault="00C236EA">
      <w:pPr>
        <w:rPr>
          <w:b/>
          <w:noProof/>
          <w:color w:val="FF0000"/>
          <w:sz w:val="48"/>
          <w:szCs w:val="48"/>
          <w:lang w:eastAsia="cs-CZ"/>
        </w:rPr>
      </w:pPr>
      <w:r w:rsidRPr="00C236EA">
        <w:rPr>
          <w:b/>
          <w:noProof/>
          <w:color w:val="FF0000"/>
          <w:sz w:val="36"/>
          <w:szCs w:val="36"/>
          <w:lang w:eastAsia="cs-CZ"/>
        </w:rPr>
        <w:t>Speciální cena</w:t>
      </w:r>
      <w:r w:rsidR="00780BC6" w:rsidRPr="00C236EA">
        <w:rPr>
          <w:b/>
          <w:noProof/>
          <w:color w:val="FF0000"/>
          <w:sz w:val="36"/>
          <w:szCs w:val="36"/>
          <w:lang w:eastAsia="cs-CZ"/>
        </w:rPr>
        <w:t xml:space="preserve"> pro občany Kladrub a Tehova </w:t>
      </w:r>
      <w:r w:rsidR="00780BC6" w:rsidRPr="00C236EA">
        <w:rPr>
          <w:b/>
          <w:noProof/>
          <w:color w:val="FF0000"/>
          <w:sz w:val="48"/>
          <w:szCs w:val="48"/>
          <w:lang w:eastAsia="cs-CZ"/>
        </w:rPr>
        <w:t xml:space="preserve">840 Kč </w:t>
      </w:r>
    </w:p>
    <w:p w:rsidR="00780BC6" w:rsidRPr="00C236EA" w:rsidRDefault="00780BC6">
      <w:pPr>
        <w:rPr>
          <w:noProof/>
          <w:sz w:val="16"/>
          <w:szCs w:val="16"/>
          <w:lang w:eastAsia="cs-CZ"/>
        </w:rPr>
      </w:pPr>
    </w:p>
    <w:p w:rsidR="00302F04" w:rsidRPr="00302F04" w:rsidRDefault="00C236EA">
      <w:pPr>
        <w:rPr>
          <w:b/>
          <w:noProof/>
          <w:color w:val="FF0000"/>
          <w:sz w:val="56"/>
          <w:szCs w:val="56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501015</wp:posOffset>
            </wp:positionV>
            <wp:extent cx="2266950" cy="1866900"/>
            <wp:effectExtent l="19050" t="0" r="0" b="0"/>
            <wp:wrapNone/>
            <wp:docPr id="13" name="obrázek 2" descr="C:\Users\uzivatel\Desktop\otáčivé hlediště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otáčivé hlediště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F04">
        <w:rPr>
          <w:noProof/>
          <w:sz w:val="24"/>
          <w:szCs w:val="24"/>
          <w:lang w:eastAsia="cs-CZ"/>
        </w:rPr>
        <w:t>Pro letošní rok je novinka v rezervačním systému Jihočeského divadla. Čím dříve zájezd koupíte, tím je vstupenka levnější. S obsazenos</w:t>
      </w:r>
      <w:r w:rsidR="00CB008C">
        <w:rPr>
          <w:noProof/>
          <w:sz w:val="24"/>
          <w:szCs w:val="24"/>
          <w:lang w:eastAsia="cs-CZ"/>
        </w:rPr>
        <w:t>tí se cena zvyšuje, tudíž cenu 1.2</w:t>
      </w:r>
      <w:r w:rsidR="00302F04">
        <w:rPr>
          <w:noProof/>
          <w:sz w:val="24"/>
          <w:szCs w:val="24"/>
          <w:lang w:eastAsia="cs-CZ"/>
        </w:rPr>
        <w:t>90,-</w:t>
      </w:r>
      <w:r w:rsidR="00CB008C">
        <w:rPr>
          <w:noProof/>
          <w:sz w:val="24"/>
          <w:szCs w:val="24"/>
          <w:lang w:eastAsia="cs-CZ"/>
        </w:rPr>
        <w:t>Kč můžeme garantovat pouze do 21.10</w:t>
      </w:r>
      <w:r w:rsidR="00302F04">
        <w:rPr>
          <w:noProof/>
          <w:sz w:val="24"/>
          <w:szCs w:val="24"/>
          <w:lang w:eastAsia="cs-CZ"/>
        </w:rPr>
        <w:t>.2017</w:t>
      </w:r>
    </w:p>
    <w:p w:rsidR="00E76F88" w:rsidRPr="00E76F88" w:rsidRDefault="002F1A6A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Cena </w:t>
      </w:r>
      <w:r w:rsidR="00D96E20" w:rsidRPr="00D96E20">
        <w:rPr>
          <w:noProof/>
          <w:sz w:val="32"/>
          <w:szCs w:val="32"/>
          <w:lang w:eastAsia="cs-CZ"/>
        </w:rPr>
        <w:t>zahrnuj</w:t>
      </w:r>
      <w:r w:rsidR="004D38E2">
        <w:rPr>
          <w:noProof/>
          <w:sz w:val="32"/>
          <w:szCs w:val="32"/>
          <w:lang w:eastAsia="cs-CZ"/>
        </w:rPr>
        <w:t>e:</w:t>
      </w:r>
    </w:p>
    <w:p w:rsidR="00D96E20" w:rsidRPr="00E41A5A" w:rsidRDefault="00D96E20" w:rsidP="00D96E20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cs-CZ"/>
        </w:rPr>
      </w:pPr>
      <w:r w:rsidRPr="00E41A5A">
        <w:rPr>
          <w:b/>
          <w:noProof/>
          <w:sz w:val="28"/>
          <w:szCs w:val="28"/>
          <w:lang w:eastAsia="cs-CZ"/>
        </w:rPr>
        <w:t>Dopravu</w:t>
      </w:r>
      <w:r w:rsidR="00E41A5A">
        <w:rPr>
          <w:b/>
          <w:noProof/>
          <w:sz w:val="28"/>
          <w:szCs w:val="28"/>
          <w:lang w:eastAsia="cs-CZ"/>
        </w:rPr>
        <w:t xml:space="preserve"> ( z Vlašimi)</w:t>
      </w:r>
      <w:r w:rsidR="00470F26" w:rsidRPr="00470F26">
        <w:t xml:space="preserve"> </w:t>
      </w:r>
    </w:p>
    <w:p w:rsidR="004D38E2" w:rsidRDefault="004D38E2" w:rsidP="00D96E20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cs-CZ"/>
        </w:rPr>
      </w:pPr>
      <w:r w:rsidRPr="00E41A5A">
        <w:rPr>
          <w:b/>
          <w:noProof/>
          <w:sz w:val="28"/>
          <w:szCs w:val="28"/>
          <w:lang w:eastAsia="cs-CZ"/>
        </w:rPr>
        <w:t>Vstupenku</w:t>
      </w:r>
    </w:p>
    <w:p w:rsidR="00943CB8" w:rsidRDefault="00943CB8" w:rsidP="00D96E20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Technický doprovod</w:t>
      </w:r>
    </w:p>
    <w:p w:rsidR="00943CB8" w:rsidRDefault="00943CB8" w:rsidP="00D96E20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Krátká procházka historickým </w:t>
      </w:r>
      <w:r w:rsidR="002F1A6A">
        <w:rPr>
          <w:b/>
          <w:noProof/>
          <w:sz w:val="28"/>
          <w:szCs w:val="28"/>
          <w:lang w:eastAsia="cs-CZ"/>
        </w:rPr>
        <w:t>centrem</w:t>
      </w:r>
    </w:p>
    <w:p w:rsidR="0031788C" w:rsidRDefault="00E41A5A">
      <w:pPr>
        <w:rPr>
          <w:color w:val="FF0000"/>
          <w:sz w:val="32"/>
          <w:szCs w:val="32"/>
        </w:rPr>
      </w:pPr>
      <w:r w:rsidRPr="00E41A5A">
        <w:rPr>
          <w:color w:val="FF0000"/>
          <w:sz w:val="32"/>
          <w:szCs w:val="32"/>
        </w:rPr>
        <w:t>Odjezd od CA YVETTA v cca 16:00</w:t>
      </w:r>
      <w:r w:rsidR="00B61C30">
        <w:rPr>
          <w:color w:val="FF0000"/>
          <w:sz w:val="32"/>
          <w:szCs w:val="32"/>
        </w:rPr>
        <w:t xml:space="preserve"> (Kladruby, Tehov)</w:t>
      </w:r>
    </w:p>
    <w:p w:rsidR="00E41A5A" w:rsidRPr="00C236EA" w:rsidRDefault="0031788C" w:rsidP="0031788C">
      <w:r w:rsidRPr="0031788C">
        <w:t>Minimální počet účastníků pro konání akce</w:t>
      </w:r>
      <w:r>
        <w:t xml:space="preserve"> je</w:t>
      </w:r>
      <w:r w:rsidRPr="0031788C">
        <w:t xml:space="preserve"> 35</w:t>
      </w:r>
      <w:r>
        <w:t xml:space="preserve"> osob.</w:t>
      </w:r>
    </w:p>
    <w:sectPr w:rsidR="00E41A5A" w:rsidRPr="00C236EA" w:rsidSect="0037535D">
      <w:headerReference w:type="default" r:id="rId12"/>
      <w:footerReference w:type="default" r:id="rId13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A4" w:rsidRDefault="006269A4" w:rsidP="00E949DB">
      <w:r>
        <w:separator/>
      </w:r>
    </w:p>
  </w:endnote>
  <w:endnote w:type="continuationSeparator" w:id="0">
    <w:p w:rsidR="006269A4" w:rsidRDefault="006269A4" w:rsidP="00E9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B" w:rsidRDefault="00E949DB">
    <w:pPr>
      <w:pStyle w:val="Zpat"/>
    </w:pPr>
  </w:p>
  <w:p w:rsidR="00E949DB" w:rsidRPr="00E949DB" w:rsidRDefault="00E949DB" w:rsidP="00E949DB">
    <w:pPr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7475220</wp:posOffset>
          </wp:positionH>
          <wp:positionV relativeFrom="paragraph">
            <wp:posOffset>54610</wp:posOffset>
          </wp:positionV>
          <wp:extent cx="2114550" cy="2162175"/>
          <wp:effectExtent l="19050" t="0" r="0" b="0"/>
          <wp:wrapNone/>
          <wp:docPr id="1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2C2E">
      <w:t>www.ca-yvetta.cz</w:t>
    </w:r>
  </w:p>
  <w:p w:rsidR="00E949DB" w:rsidRDefault="00E94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A4" w:rsidRDefault="006269A4" w:rsidP="00E949DB">
      <w:r>
        <w:separator/>
      </w:r>
    </w:p>
  </w:footnote>
  <w:footnote w:type="continuationSeparator" w:id="0">
    <w:p w:rsidR="006269A4" w:rsidRDefault="006269A4" w:rsidP="00E9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5D" w:rsidRDefault="0037535D" w:rsidP="0037535D">
    <w:pPr>
      <w:jc w:val="right"/>
      <w:rPr>
        <w:color w:val="0070C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6350</wp:posOffset>
          </wp:positionV>
          <wp:extent cx="4321810" cy="1743075"/>
          <wp:effectExtent l="19050" t="0" r="2540" b="0"/>
          <wp:wrapNone/>
          <wp:docPr id="3" name="obrázek 16" descr="https://fbcdn-sphotos-b-a.akamaihd.net/hphotos-ak-xfa1/v/t1.0-9/426264_10150585486627181_1861012210_n.jpg?oh=783e6f9fc5a4dc67ca2f935accb704ea&amp;oe=543CB591&amp;__gda__=1414904478_010844d81dd976f4e794be03df750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https://fbcdn-sphotos-b-a.akamaihd.net/hphotos-ak-xfa1/v/t1.0-9/426264_10150585486627181_1861012210_n.jpg?oh=783e6f9fc5a4dc67ca2f935accb704ea&amp;oe=543CB591&amp;__gda__=1414904478_010844d81dd976f4e794be03df75068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7475220</wp:posOffset>
          </wp:positionH>
          <wp:positionV relativeFrom="paragraph">
            <wp:posOffset>54610</wp:posOffset>
          </wp:positionV>
          <wp:extent cx="2114550" cy="2162175"/>
          <wp:effectExtent l="19050" t="0" r="0" b="0"/>
          <wp:wrapNone/>
          <wp:docPr id="1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70C0"/>
        <w:sz w:val="26"/>
        <w:szCs w:val="26"/>
      </w:rPr>
      <w:t xml:space="preserve">                                                                   </w:t>
    </w:r>
    <w:r>
      <w:rPr>
        <w:b/>
        <w:color w:val="0070C0"/>
        <w:sz w:val="28"/>
        <w:szCs w:val="28"/>
      </w:rPr>
      <w:t xml:space="preserve">Cestovní agentura Yvetta                                                                                                                 </w:t>
    </w:r>
    <w:r>
      <w:rPr>
        <w:color w:val="0070C0"/>
      </w:rPr>
      <w:br/>
      <w:t xml:space="preserve">                                                                                                                   </w:t>
    </w:r>
    <w:r>
      <w:rPr>
        <w:color w:val="0070C0"/>
        <w:sz w:val="24"/>
        <w:szCs w:val="24"/>
      </w:rPr>
      <w:t>Riegrova 1828,  258 01 Vlašim</w:t>
    </w:r>
  </w:p>
  <w:p w:rsidR="0037535D" w:rsidRDefault="0037535D" w:rsidP="0037535D">
    <w:pPr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 xml:space="preserve">                                                                                                                   (u čerpací stanice Benzina)</w:t>
    </w:r>
  </w:p>
  <w:p w:rsidR="0037535D" w:rsidRDefault="0037535D" w:rsidP="0037535D">
    <w:pPr>
      <w:pStyle w:val="Nadpis2"/>
      <w:keepLines w:val="0"/>
      <w:spacing w:before="0"/>
      <w:ind w:left="720"/>
      <w:jc w:val="right"/>
      <w:rPr>
        <w:b w:val="0"/>
        <w:sz w:val="24"/>
        <w:szCs w:val="24"/>
      </w:rPr>
    </w:pPr>
    <w:r>
      <w:rPr>
        <w:b w:val="0"/>
        <w:sz w:val="22"/>
        <w:szCs w:val="22"/>
      </w:rPr>
      <w:t xml:space="preserve">                                                                                        </w:t>
    </w:r>
    <w:r>
      <w:rPr>
        <w:b w:val="0"/>
        <w:sz w:val="24"/>
        <w:szCs w:val="24"/>
      </w:rPr>
      <w:t>Tel.: +420 317 847 132</w:t>
    </w:r>
  </w:p>
  <w:p w:rsidR="0037535D" w:rsidRDefault="0037535D" w:rsidP="0037535D">
    <w:pPr>
      <w:pStyle w:val="Nadpis2"/>
      <w:keepLines w:val="0"/>
      <w:spacing w:before="0"/>
      <w:ind w:left="720" w:firstLine="696"/>
      <w:jc w:val="right"/>
      <w:rPr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+420 317 841 201</w:t>
    </w:r>
    <w:r>
      <w:rPr>
        <w:b w:val="0"/>
        <w:sz w:val="24"/>
        <w:szCs w:val="24"/>
      </w:rPr>
      <w:br/>
      <w:t xml:space="preserve">                                                                              GSM: +420 602 930 202</w:t>
    </w:r>
    <w:r>
      <w:rPr>
        <w:b w:val="0"/>
        <w:sz w:val="24"/>
        <w:szCs w:val="24"/>
      </w:rPr>
      <w:br/>
      <w:t xml:space="preserve"> +420 777 030 220</w:t>
    </w:r>
    <w:r>
      <w:rPr>
        <w:b w:val="0"/>
        <w:sz w:val="24"/>
        <w:szCs w:val="24"/>
      </w:rPr>
      <w:br/>
    </w:r>
    <w:r>
      <w:rPr>
        <w:sz w:val="24"/>
        <w:szCs w:val="24"/>
      </w:rPr>
      <w:t>e-mail: info@ca-yvetta.cz</w:t>
    </w:r>
    <w:r>
      <w:rPr>
        <w:sz w:val="24"/>
        <w:szCs w:val="24"/>
      </w:rPr>
      <w:br/>
    </w:r>
    <w:r>
      <w:rPr>
        <w:sz w:val="28"/>
        <w:szCs w:val="28"/>
      </w:rPr>
      <w:t xml:space="preserve">                                                                                                  www.ca-yvetta.cz</w:t>
    </w:r>
  </w:p>
  <w:p w:rsidR="00E949DB" w:rsidRDefault="00E94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"/>
      </v:shape>
    </w:pict>
  </w:numPicBullet>
  <w:abstractNum w:abstractNumId="0" w15:restartNumberingAfterBreak="0">
    <w:nsid w:val="0C746163"/>
    <w:multiLevelType w:val="hybridMultilevel"/>
    <w:tmpl w:val="A536A4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6809"/>
    <w:multiLevelType w:val="hybridMultilevel"/>
    <w:tmpl w:val="E6E0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713"/>
    <w:multiLevelType w:val="hybridMultilevel"/>
    <w:tmpl w:val="BA10A9C6"/>
    <w:lvl w:ilvl="0" w:tplc="C2A4A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43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4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6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4A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C9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F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41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B"/>
    <w:rsid w:val="00097B56"/>
    <w:rsid w:val="000B3CDF"/>
    <w:rsid w:val="000C082D"/>
    <w:rsid w:val="000C4391"/>
    <w:rsid w:val="00143C11"/>
    <w:rsid w:val="00157BC5"/>
    <w:rsid w:val="00193366"/>
    <w:rsid w:val="0019657C"/>
    <w:rsid w:val="001A5D6B"/>
    <w:rsid w:val="001C4186"/>
    <w:rsid w:val="00214FA0"/>
    <w:rsid w:val="002416EF"/>
    <w:rsid w:val="0025054A"/>
    <w:rsid w:val="00255C45"/>
    <w:rsid w:val="00275AFE"/>
    <w:rsid w:val="002810DD"/>
    <w:rsid w:val="002A13BF"/>
    <w:rsid w:val="002B7719"/>
    <w:rsid w:val="002F1A6A"/>
    <w:rsid w:val="00302F04"/>
    <w:rsid w:val="00315479"/>
    <w:rsid w:val="00315E94"/>
    <w:rsid w:val="0031788C"/>
    <w:rsid w:val="0037535D"/>
    <w:rsid w:val="004031E0"/>
    <w:rsid w:val="00403BAD"/>
    <w:rsid w:val="00454ACE"/>
    <w:rsid w:val="00457348"/>
    <w:rsid w:val="004643DA"/>
    <w:rsid w:val="00470F26"/>
    <w:rsid w:val="0047210F"/>
    <w:rsid w:val="00492D26"/>
    <w:rsid w:val="004B165A"/>
    <w:rsid w:val="004D38E2"/>
    <w:rsid w:val="004E5A44"/>
    <w:rsid w:val="00530CEC"/>
    <w:rsid w:val="005640C6"/>
    <w:rsid w:val="00571ECB"/>
    <w:rsid w:val="005A2FC5"/>
    <w:rsid w:val="005A65BA"/>
    <w:rsid w:val="005E06E5"/>
    <w:rsid w:val="005F10E0"/>
    <w:rsid w:val="006269A4"/>
    <w:rsid w:val="00640197"/>
    <w:rsid w:val="006C7850"/>
    <w:rsid w:val="006E56BE"/>
    <w:rsid w:val="006F6C6C"/>
    <w:rsid w:val="00707FE7"/>
    <w:rsid w:val="00744298"/>
    <w:rsid w:val="0076458D"/>
    <w:rsid w:val="00780BC6"/>
    <w:rsid w:val="007F61C6"/>
    <w:rsid w:val="00861A36"/>
    <w:rsid w:val="00943CB8"/>
    <w:rsid w:val="00982BA0"/>
    <w:rsid w:val="00A729DC"/>
    <w:rsid w:val="00AC11C3"/>
    <w:rsid w:val="00B45BAA"/>
    <w:rsid w:val="00B61C30"/>
    <w:rsid w:val="00B971D4"/>
    <w:rsid w:val="00BB5350"/>
    <w:rsid w:val="00BC3489"/>
    <w:rsid w:val="00BF7C6F"/>
    <w:rsid w:val="00C06157"/>
    <w:rsid w:val="00C236EA"/>
    <w:rsid w:val="00C24935"/>
    <w:rsid w:val="00C429F8"/>
    <w:rsid w:val="00C849F3"/>
    <w:rsid w:val="00CB008C"/>
    <w:rsid w:val="00CB36D1"/>
    <w:rsid w:val="00D001EE"/>
    <w:rsid w:val="00D12C06"/>
    <w:rsid w:val="00D22610"/>
    <w:rsid w:val="00D96E20"/>
    <w:rsid w:val="00DA1E61"/>
    <w:rsid w:val="00DD3407"/>
    <w:rsid w:val="00DF7ED7"/>
    <w:rsid w:val="00E0530A"/>
    <w:rsid w:val="00E1707F"/>
    <w:rsid w:val="00E20AA6"/>
    <w:rsid w:val="00E41A5A"/>
    <w:rsid w:val="00E57C36"/>
    <w:rsid w:val="00E76F88"/>
    <w:rsid w:val="00E949DB"/>
    <w:rsid w:val="00EF19E5"/>
    <w:rsid w:val="00F24095"/>
    <w:rsid w:val="00F53457"/>
    <w:rsid w:val="00F66B6B"/>
    <w:rsid w:val="00F91BD4"/>
    <w:rsid w:val="00FD3CC2"/>
    <w:rsid w:val="00FE40BA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3E4DC-C497-4617-AC62-0106F07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C45"/>
  </w:style>
  <w:style w:type="paragraph" w:styleId="Nadpis2">
    <w:name w:val="heading 2"/>
    <w:basedOn w:val="Normln"/>
    <w:next w:val="Normln"/>
    <w:link w:val="Nadpis2Char"/>
    <w:unhideWhenUsed/>
    <w:qFormat/>
    <w:rsid w:val="00255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55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55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255C45"/>
  </w:style>
  <w:style w:type="paragraph" w:styleId="Zhlav">
    <w:name w:val="header"/>
    <w:basedOn w:val="Normln"/>
    <w:link w:val="ZhlavChar"/>
    <w:uiPriority w:val="99"/>
    <w:unhideWhenUsed/>
    <w:rsid w:val="00E9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9DB"/>
  </w:style>
  <w:style w:type="paragraph" w:styleId="Zpat">
    <w:name w:val="footer"/>
    <w:basedOn w:val="Normln"/>
    <w:link w:val="ZpatChar"/>
    <w:uiPriority w:val="99"/>
    <w:unhideWhenUsed/>
    <w:rsid w:val="00E9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9DB"/>
  </w:style>
  <w:style w:type="paragraph" w:styleId="Textbubliny">
    <w:name w:val="Balloon Text"/>
    <w:basedOn w:val="Normln"/>
    <w:link w:val="TextbublinyChar"/>
    <w:uiPriority w:val="99"/>
    <w:semiHidden/>
    <w:unhideWhenUsed/>
    <w:rsid w:val="00E94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9D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10DD"/>
    <w:rPr>
      <w:rFonts w:ascii="Times New Roman" w:eastAsia="Times New Roman" w:hAnsi="Times New Roman" w:cs="Times New Roman"/>
      <w:b/>
      <w:sz w:val="20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10DD"/>
    <w:rPr>
      <w:rFonts w:ascii="Times New Roman" w:eastAsia="Times New Roman" w:hAnsi="Times New Roman" w:cs="Times New Roman"/>
      <w:b/>
      <w:sz w:val="20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56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6E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E5A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2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tacivehlediste.cz/porad/45-zeny-jindricha-viii-aneb-chudak-kral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s://fbcdn-sphotos-b-a.akamaihd.net/hphotos-ak-xfa1/v/t1.0-9/426264_10150585486627181_1861012210_n.jpg?oh=783e6f9fc5a4dc67ca2f935accb704ea&amp;oe=543CB591&amp;__gda__=1414904478_010844d81dd976f4e794be03df750684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Riegrova 1828, 258 01 Vlašim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 Yvetta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Lucie Zalmanova</cp:lastModifiedBy>
  <cp:revision>2</cp:revision>
  <cp:lastPrinted>2017-10-16T05:39:00Z</cp:lastPrinted>
  <dcterms:created xsi:type="dcterms:W3CDTF">2017-10-16T05:40:00Z</dcterms:created>
  <dcterms:modified xsi:type="dcterms:W3CDTF">2017-10-16T05:40:00Z</dcterms:modified>
</cp:coreProperties>
</file>