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6225" w14:textId="1E769C34" w:rsidR="00686029" w:rsidRPr="00B53CF1" w:rsidRDefault="004506DD" w:rsidP="00686029">
      <w:pPr>
        <w:pStyle w:val="Zhlav"/>
        <w:pBdr>
          <w:bottom w:val="double" w:sz="12" w:space="1" w:color="622423"/>
        </w:pBdr>
      </w:pPr>
      <w:r>
        <w:rPr>
          <w:noProof/>
          <w:lang w:eastAsia="cs-CZ"/>
        </w:rPr>
        <w:drawing>
          <wp:inline distT="0" distB="0" distL="0" distR="0" wp14:anchorId="186F6228" wp14:editId="138E1D93">
            <wp:extent cx="666750" cy="735724"/>
            <wp:effectExtent l="0" t="0" r="0" b="7620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3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029">
        <w:rPr>
          <w:rFonts w:ascii="Times New Roman" w:hAnsi="Times New Roman"/>
          <w:b/>
          <w:bCs/>
          <w:sz w:val="32"/>
          <w:szCs w:val="32"/>
        </w:rPr>
        <w:tab/>
      </w:r>
      <w:r w:rsidR="00686029" w:rsidRPr="00B53CF1">
        <w:rPr>
          <w:rFonts w:ascii="Times New Roman" w:hAnsi="Times New Roman"/>
          <w:b/>
          <w:bCs/>
          <w:sz w:val="32"/>
          <w:szCs w:val="32"/>
        </w:rPr>
        <w:t>OBEC TEHOV, TEHOV 2, 258 01 Vlašim</w:t>
      </w:r>
    </w:p>
    <w:p w14:paraId="186F6226" w14:textId="2434A6D6" w:rsidR="00686029" w:rsidRPr="00F756AE" w:rsidRDefault="00686029" w:rsidP="00686029">
      <w:pPr>
        <w:suppressAutoHyphens/>
        <w:autoSpaceDN w:val="0"/>
        <w:spacing w:line="276" w:lineRule="auto"/>
        <w:jc w:val="center"/>
        <w:textAlignment w:val="baseline"/>
        <w:rPr>
          <w:lang w:eastAsia="en-US"/>
        </w:rPr>
      </w:pPr>
      <w:r w:rsidRPr="00F756AE">
        <w:rPr>
          <w:lang w:eastAsia="en-US"/>
        </w:rPr>
        <w:t>IČ: 00508501, bankovní spojení ČS a.s., č.</w:t>
      </w:r>
      <w:r w:rsidR="00B350E6" w:rsidRPr="00F756AE">
        <w:rPr>
          <w:lang w:eastAsia="en-US"/>
        </w:rPr>
        <w:t xml:space="preserve"> </w:t>
      </w:r>
      <w:r w:rsidRPr="00F756AE">
        <w:rPr>
          <w:lang w:eastAsia="en-US"/>
        </w:rPr>
        <w:t>účtu: 320078309/0800</w:t>
      </w:r>
    </w:p>
    <w:p w14:paraId="186F6227" w14:textId="6D418D37" w:rsidR="00686029" w:rsidRPr="00F756AE" w:rsidRDefault="00686029" w:rsidP="00686029"/>
    <w:p w14:paraId="27651F87" w14:textId="77777777" w:rsidR="00F340C4" w:rsidRDefault="00F340C4" w:rsidP="00686029"/>
    <w:p w14:paraId="00EC73C0" w14:textId="77777777" w:rsidR="00563698" w:rsidRDefault="00563698" w:rsidP="00686029"/>
    <w:p w14:paraId="388FE3E8" w14:textId="174DB653" w:rsidR="00563698" w:rsidRPr="00563698" w:rsidRDefault="00D06B5A" w:rsidP="006860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63698" w:rsidRPr="00563698">
        <w:rPr>
          <w:b/>
          <w:bCs/>
          <w:sz w:val="28"/>
          <w:szCs w:val="28"/>
        </w:rPr>
        <w:t>ronáj</w:t>
      </w:r>
      <w:r w:rsidR="00F756AE">
        <w:rPr>
          <w:b/>
          <w:bCs/>
          <w:sz w:val="28"/>
          <w:szCs w:val="28"/>
        </w:rPr>
        <w:t>em</w:t>
      </w:r>
      <w:r w:rsidR="00563698" w:rsidRPr="00563698">
        <w:rPr>
          <w:b/>
          <w:bCs/>
          <w:sz w:val="28"/>
          <w:szCs w:val="28"/>
        </w:rPr>
        <w:t xml:space="preserve"> pozemků – pacht.</w:t>
      </w:r>
    </w:p>
    <w:p w14:paraId="1491F4E9" w14:textId="77777777" w:rsidR="00563698" w:rsidRDefault="00563698" w:rsidP="00686029"/>
    <w:p w14:paraId="03882EAB" w14:textId="3DA7DB6D" w:rsidR="00563698" w:rsidRDefault="00563698" w:rsidP="00686029">
      <w:r>
        <w:t>Obec Tehov zveřejňuje pronájem pozemků (pacht).</w:t>
      </w:r>
    </w:p>
    <w:p w14:paraId="23F46E00" w14:textId="77777777" w:rsidR="00F756AE" w:rsidRDefault="00563698" w:rsidP="00686029">
      <w:r>
        <w:t>Předmětem zemědělského pachtu jsou následující pozemky v katastrálním území Tehov</w:t>
      </w:r>
      <w:r w:rsidR="00AE53EB">
        <w:t>,</w:t>
      </w:r>
    </w:p>
    <w:p w14:paraId="52EB1A05" w14:textId="732CAA4C" w:rsidR="00563698" w:rsidRDefault="00AE53EB" w:rsidP="00686029">
      <w:r>
        <w:t>které jsou ve vlastnictví obce Tehov</w:t>
      </w:r>
      <w:r w:rsidR="00563698">
        <w:t>:</w:t>
      </w:r>
    </w:p>
    <w:p w14:paraId="2B369E6B" w14:textId="77777777" w:rsidR="00563698" w:rsidRDefault="00563698" w:rsidP="00686029"/>
    <w:p w14:paraId="5B9B7AC3" w14:textId="0D9F9A94" w:rsidR="00563698" w:rsidRPr="00563698" w:rsidRDefault="00563698" w:rsidP="00686029">
      <w:pPr>
        <w:rPr>
          <w:vertAlign w:val="superscript"/>
        </w:rPr>
      </w:pPr>
      <w:r>
        <w:t>Číslo parcelní</w:t>
      </w:r>
      <w:r>
        <w:tab/>
        <w:t>1141/42</w:t>
      </w:r>
      <w:r>
        <w:tab/>
      </w:r>
      <w:r>
        <w:tab/>
        <w:t>výměra 1210 m</w:t>
      </w:r>
      <w:r>
        <w:rPr>
          <w:vertAlign w:val="superscript"/>
        </w:rPr>
        <w:t>2</w:t>
      </w:r>
    </w:p>
    <w:p w14:paraId="07F4B61F" w14:textId="09BD4641" w:rsidR="00563698" w:rsidRPr="00563698" w:rsidRDefault="00563698" w:rsidP="00686029">
      <w:pPr>
        <w:rPr>
          <w:vertAlign w:val="superscript"/>
        </w:rPr>
      </w:pPr>
      <w:r>
        <w:t>Číslo parcelní</w:t>
      </w:r>
      <w:r>
        <w:tab/>
        <w:t>1645</w:t>
      </w:r>
      <w:r>
        <w:tab/>
      </w:r>
      <w:r>
        <w:tab/>
      </w:r>
      <w:r>
        <w:tab/>
        <w:t>výměra 2047 m</w:t>
      </w:r>
      <w:r>
        <w:rPr>
          <w:vertAlign w:val="superscript"/>
        </w:rPr>
        <w:t>2</w:t>
      </w:r>
    </w:p>
    <w:p w14:paraId="14A5B3EE" w14:textId="6F82E148" w:rsidR="00563698" w:rsidRDefault="00563698" w:rsidP="00686029">
      <w:r>
        <w:t>Číslo parcelní</w:t>
      </w:r>
      <w:r>
        <w:tab/>
        <w:t>893/2</w:t>
      </w:r>
      <w:r>
        <w:tab/>
      </w:r>
      <w:r>
        <w:tab/>
      </w:r>
      <w:r>
        <w:tab/>
        <w:t>výměra 2870 m</w:t>
      </w:r>
      <w:r>
        <w:rPr>
          <w:vertAlign w:val="superscript"/>
        </w:rPr>
        <w:t>2</w:t>
      </w:r>
    </w:p>
    <w:p w14:paraId="2911ACBB" w14:textId="0F61B79A" w:rsidR="00AE53EB" w:rsidRDefault="00AE53EB" w:rsidP="00686029">
      <w:r>
        <w:t>Celková výměra činí 6127 m</w:t>
      </w:r>
      <w:r>
        <w:rPr>
          <w:vertAlign w:val="superscript"/>
        </w:rPr>
        <w:t>2</w:t>
      </w:r>
    </w:p>
    <w:p w14:paraId="095CE52F" w14:textId="77777777" w:rsidR="00620B24" w:rsidRPr="00AE53EB" w:rsidRDefault="00620B24" w:rsidP="00686029"/>
    <w:p w14:paraId="24A11EA7" w14:textId="70214EC7" w:rsidR="00AE53EB" w:rsidRDefault="00AE53EB" w:rsidP="00686029">
      <w:r>
        <w:t xml:space="preserve">a to panu </w:t>
      </w:r>
      <w:r w:rsidR="00F756AE">
        <w:t>Ing. M</w:t>
      </w:r>
      <w:r>
        <w:t>.</w:t>
      </w:r>
      <w:r w:rsidR="00F756AE">
        <w:t xml:space="preserve"> Beránkovi, IČ 05847077,</w:t>
      </w:r>
      <w:r>
        <w:t xml:space="preserve"> za cenu 2000,- Kč </w:t>
      </w:r>
      <w:r w:rsidR="00326B7E">
        <w:t>za jeden rok pronájmu.</w:t>
      </w:r>
    </w:p>
    <w:p w14:paraId="46F9C884" w14:textId="77777777" w:rsidR="00B67CD0" w:rsidRDefault="00B67CD0" w:rsidP="00686029"/>
    <w:p w14:paraId="27A0AEB5" w14:textId="2873B7DA" w:rsidR="00B67CD0" w:rsidRPr="00AE53EB" w:rsidRDefault="00B67CD0" w:rsidP="00686029">
      <w:r>
        <w:t>Záměr na pronájem byl schválen</w:t>
      </w:r>
      <w:r w:rsidR="00804C92">
        <w:t xml:space="preserve"> Zastupitelstv</w:t>
      </w:r>
      <w:r w:rsidR="00065BBD">
        <w:t>e</w:t>
      </w:r>
      <w:r w:rsidR="00804C92">
        <w:t xml:space="preserve">m obce </w:t>
      </w:r>
      <w:r>
        <w:t>31.</w:t>
      </w:r>
      <w:r w:rsidR="00F756AE">
        <w:t xml:space="preserve"> </w:t>
      </w:r>
      <w:r>
        <w:t>1.</w:t>
      </w:r>
      <w:r w:rsidR="00F756AE">
        <w:t xml:space="preserve"> </w:t>
      </w:r>
      <w:r>
        <w:t>2024.</w:t>
      </w:r>
    </w:p>
    <w:sectPr w:rsidR="00B67CD0" w:rsidRPr="00AE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2BD6"/>
    <w:multiLevelType w:val="hybridMultilevel"/>
    <w:tmpl w:val="4FAE14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3502A4"/>
    <w:multiLevelType w:val="hybridMultilevel"/>
    <w:tmpl w:val="1D384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410902">
    <w:abstractNumId w:val="0"/>
  </w:num>
  <w:num w:numId="2" w16cid:durableId="1828132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D"/>
    <w:rsid w:val="00005987"/>
    <w:rsid w:val="000133B2"/>
    <w:rsid w:val="00030632"/>
    <w:rsid w:val="000325EE"/>
    <w:rsid w:val="00032B47"/>
    <w:rsid w:val="000629B1"/>
    <w:rsid w:val="00065BBD"/>
    <w:rsid w:val="0006708A"/>
    <w:rsid w:val="00073855"/>
    <w:rsid w:val="00093C49"/>
    <w:rsid w:val="000954C3"/>
    <w:rsid w:val="000E2002"/>
    <w:rsid w:val="000E2AE9"/>
    <w:rsid w:val="000F2134"/>
    <w:rsid w:val="0010139D"/>
    <w:rsid w:val="001014AF"/>
    <w:rsid w:val="00106A1B"/>
    <w:rsid w:val="001070A9"/>
    <w:rsid w:val="001154DC"/>
    <w:rsid w:val="00123CE0"/>
    <w:rsid w:val="00131B7C"/>
    <w:rsid w:val="00135576"/>
    <w:rsid w:val="00147453"/>
    <w:rsid w:val="00154557"/>
    <w:rsid w:val="0015472A"/>
    <w:rsid w:val="00156942"/>
    <w:rsid w:val="00171B0E"/>
    <w:rsid w:val="00171DE1"/>
    <w:rsid w:val="00196715"/>
    <w:rsid w:val="00196D1C"/>
    <w:rsid w:val="001A0FA5"/>
    <w:rsid w:val="001A4FB4"/>
    <w:rsid w:val="001B7343"/>
    <w:rsid w:val="001C734F"/>
    <w:rsid w:val="001E0693"/>
    <w:rsid w:val="00206D8B"/>
    <w:rsid w:val="0027182C"/>
    <w:rsid w:val="00280807"/>
    <w:rsid w:val="00290F1F"/>
    <w:rsid w:val="002B1298"/>
    <w:rsid w:val="002B16C4"/>
    <w:rsid w:val="002C11E6"/>
    <w:rsid w:val="002D2ABD"/>
    <w:rsid w:val="003012FE"/>
    <w:rsid w:val="00311CCF"/>
    <w:rsid w:val="00312F37"/>
    <w:rsid w:val="0032100E"/>
    <w:rsid w:val="00326B7E"/>
    <w:rsid w:val="00342BB4"/>
    <w:rsid w:val="00345AAA"/>
    <w:rsid w:val="00363B34"/>
    <w:rsid w:val="0036634F"/>
    <w:rsid w:val="003802D6"/>
    <w:rsid w:val="003A2D57"/>
    <w:rsid w:val="003A7B15"/>
    <w:rsid w:val="003C1BBE"/>
    <w:rsid w:val="003D535B"/>
    <w:rsid w:val="003E11D6"/>
    <w:rsid w:val="003F4A28"/>
    <w:rsid w:val="003F51ED"/>
    <w:rsid w:val="00424A1E"/>
    <w:rsid w:val="004355DC"/>
    <w:rsid w:val="00444671"/>
    <w:rsid w:val="00445091"/>
    <w:rsid w:val="004506DD"/>
    <w:rsid w:val="00462419"/>
    <w:rsid w:val="00473AB6"/>
    <w:rsid w:val="004823A6"/>
    <w:rsid w:val="00492B6E"/>
    <w:rsid w:val="004B0F20"/>
    <w:rsid w:val="004C60FE"/>
    <w:rsid w:val="00524E31"/>
    <w:rsid w:val="00530697"/>
    <w:rsid w:val="0054185B"/>
    <w:rsid w:val="00563698"/>
    <w:rsid w:val="00571A96"/>
    <w:rsid w:val="00582808"/>
    <w:rsid w:val="00584414"/>
    <w:rsid w:val="005B5F2E"/>
    <w:rsid w:val="005C26DE"/>
    <w:rsid w:val="005D2BB1"/>
    <w:rsid w:val="005D4A13"/>
    <w:rsid w:val="005F1CB8"/>
    <w:rsid w:val="00617CB0"/>
    <w:rsid w:val="00620B24"/>
    <w:rsid w:val="006313A4"/>
    <w:rsid w:val="006514BE"/>
    <w:rsid w:val="00681C98"/>
    <w:rsid w:val="00686029"/>
    <w:rsid w:val="0069166A"/>
    <w:rsid w:val="00691688"/>
    <w:rsid w:val="0069173A"/>
    <w:rsid w:val="006A556C"/>
    <w:rsid w:val="006D0615"/>
    <w:rsid w:val="006E0E16"/>
    <w:rsid w:val="006E0F0D"/>
    <w:rsid w:val="006E3935"/>
    <w:rsid w:val="006E676D"/>
    <w:rsid w:val="007077A6"/>
    <w:rsid w:val="007201B7"/>
    <w:rsid w:val="00722D43"/>
    <w:rsid w:val="00735C46"/>
    <w:rsid w:val="00765B3E"/>
    <w:rsid w:val="00765C78"/>
    <w:rsid w:val="00783876"/>
    <w:rsid w:val="00792986"/>
    <w:rsid w:val="00795655"/>
    <w:rsid w:val="007F2FB2"/>
    <w:rsid w:val="007F5AA8"/>
    <w:rsid w:val="00804C92"/>
    <w:rsid w:val="00805CD4"/>
    <w:rsid w:val="00830F98"/>
    <w:rsid w:val="00840828"/>
    <w:rsid w:val="008728D1"/>
    <w:rsid w:val="00873AD0"/>
    <w:rsid w:val="0087772C"/>
    <w:rsid w:val="00881BA8"/>
    <w:rsid w:val="008C5408"/>
    <w:rsid w:val="008C616F"/>
    <w:rsid w:val="008C65A0"/>
    <w:rsid w:val="008D4145"/>
    <w:rsid w:val="008F77AE"/>
    <w:rsid w:val="00934A0A"/>
    <w:rsid w:val="00942AC2"/>
    <w:rsid w:val="0094397C"/>
    <w:rsid w:val="009603D5"/>
    <w:rsid w:val="00961AE1"/>
    <w:rsid w:val="009712CE"/>
    <w:rsid w:val="009744E6"/>
    <w:rsid w:val="00996D49"/>
    <w:rsid w:val="009A1CE7"/>
    <w:rsid w:val="009C0B40"/>
    <w:rsid w:val="009D6407"/>
    <w:rsid w:val="009E2115"/>
    <w:rsid w:val="00A07891"/>
    <w:rsid w:val="00A17456"/>
    <w:rsid w:val="00A36E64"/>
    <w:rsid w:val="00A57136"/>
    <w:rsid w:val="00A66FC5"/>
    <w:rsid w:val="00A93A1D"/>
    <w:rsid w:val="00AA418C"/>
    <w:rsid w:val="00AA6A4E"/>
    <w:rsid w:val="00AE53EB"/>
    <w:rsid w:val="00AE54C3"/>
    <w:rsid w:val="00B350E6"/>
    <w:rsid w:val="00B46EDE"/>
    <w:rsid w:val="00B67CD0"/>
    <w:rsid w:val="00B70157"/>
    <w:rsid w:val="00B734AA"/>
    <w:rsid w:val="00B80DF4"/>
    <w:rsid w:val="00B83D33"/>
    <w:rsid w:val="00BB02F2"/>
    <w:rsid w:val="00BB3DB1"/>
    <w:rsid w:val="00BD0CEE"/>
    <w:rsid w:val="00BE5DD7"/>
    <w:rsid w:val="00C22E19"/>
    <w:rsid w:val="00C4278C"/>
    <w:rsid w:val="00C6685D"/>
    <w:rsid w:val="00C809AB"/>
    <w:rsid w:val="00C94FD6"/>
    <w:rsid w:val="00CA06BD"/>
    <w:rsid w:val="00CC49CD"/>
    <w:rsid w:val="00CC5BA1"/>
    <w:rsid w:val="00CE1833"/>
    <w:rsid w:val="00CF5B00"/>
    <w:rsid w:val="00CF5CDE"/>
    <w:rsid w:val="00D01E19"/>
    <w:rsid w:val="00D06B5A"/>
    <w:rsid w:val="00D20975"/>
    <w:rsid w:val="00D25EDE"/>
    <w:rsid w:val="00D33B9F"/>
    <w:rsid w:val="00D33BAE"/>
    <w:rsid w:val="00D42EBE"/>
    <w:rsid w:val="00D53BF6"/>
    <w:rsid w:val="00D653F6"/>
    <w:rsid w:val="00D957A0"/>
    <w:rsid w:val="00DB6048"/>
    <w:rsid w:val="00DC622B"/>
    <w:rsid w:val="00DE3934"/>
    <w:rsid w:val="00E24D04"/>
    <w:rsid w:val="00E26E5D"/>
    <w:rsid w:val="00E2723F"/>
    <w:rsid w:val="00E44640"/>
    <w:rsid w:val="00E45DA1"/>
    <w:rsid w:val="00E577A0"/>
    <w:rsid w:val="00E65ED7"/>
    <w:rsid w:val="00E76DC0"/>
    <w:rsid w:val="00E83E89"/>
    <w:rsid w:val="00E842C1"/>
    <w:rsid w:val="00E87DB5"/>
    <w:rsid w:val="00E926C4"/>
    <w:rsid w:val="00EA0924"/>
    <w:rsid w:val="00EA1B86"/>
    <w:rsid w:val="00EB57FD"/>
    <w:rsid w:val="00ED1E81"/>
    <w:rsid w:val="00ED4C69"/>
    <w:rsid w:val="00EE6C22"/>
    <w:rsid w:val="00EE71EC"/>
    <w:rsid w:val="00EF0819"/>
    <w:rsid w:val="00EF0C5E"/>
    <w:rsid w:val="00F07190"/>
    <w:rsid w:val="00F340C4"/>
    <w:rsid w:val="00F36DF0"/>
    <w:rsid w:val="00F46A21"/>
    <w:rsid w:val="00F664FC"/>
    <w:rsid w:val="00F756AE"/>
    <w:rsid w:val="00F768A5"/>
    <w:rsid w:val="00FA643C"/>
    <w:rsid w:val="00FC5444"/>
    <w:rsid w:val="00FD38F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6225"/>
  <w15:chartTrackingRefBased/>
  <w15:docId w15:val="{47B48338-8B08-4F56-8524-B283B318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602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602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686029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unhideWhenUsed/>
    <w:rsid w:val="002D2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D2ABD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C62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3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ocuments\Vlastn&#237;%20&#353;ablony%20Office\hlavi&#269;ka%20obe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obec.dot</Template>
  <TotalTime>44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Zalmanova</dc:creator>
  <cp:keywords/>
  <dc:description/>
  <cp:lastModifiedBy>Obec Tehov</cp:lastModifiedBy>
  <cp:revision>7</cp:revision>
  <cp:lastPrinted>2024-03-06T17:42:00Z</cp:lastPrinted>
  <dcterms:created xsi:type="dcterms:W3CDTF">2024-03-06T16:07:00Z</dcterms:created>
  <dcterms:modified xsi:type="dcterms:W3CDTF">2024-03-07T07:31:00Z</dcterms:modified>
</cp:coreProperties>
</file>